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п.11 (</w:t>
      </w:r>
      <w:r>
        <w:rPr>
          <w:rFonts w:ascii="Times New Roman" w:hAnsi="Times New Roman"/>
        </w:rPr>
        <w:t>м</w:t>
      </w:r>
      <w:r w:rsidRPr="00E500D0">
        <w:rPr>
          <w:rFonts w:ascii="Times New Roman" w:hAnsi="Times New Roman"/>
        </w:rPr>
        <w:t>) Постановления Правительства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Российской Федерации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от 29 октября 2010 г. N 872</w:t>
      </w:r>
    </w:p>
    <w:p w:rsidR="005F0CE7" w:rsidRDefault="005F0CE7">
      <w:pPr>
        <w:rPr>
          <w:sz w:val="16"/>
          <w:szCs w:val="16"/>
        </w:rPr>
      </w:pPr>
    </w:p>
    <w:p w:rsidR="005F0CE7" w:rsidRDefault="005F0CE7">
      <w:pPr>
        <w:rPr>
          <w:sz w:val="16"/>
          <w:szCs w:val="16"/>
        </w:rPr>
      </w:pPr>
    </w:p>
    <w:p w:rsidR="00972658" w:rsidRDefault="005F0CE7" w:rsidP="005F0CE7">
      <w:pPr>
        <w:jc w:val="center"/>
        <w:rPr>
          <w:rFonts w:ascii="Times New Roman" w:hAnsi="Times New Roman"/>
          <w:b/>
          <w:sz w:val="28"/>
          <w:szCs w:val="28"/>
        </w:rPr>
      </w:pPr>
      <w:r w:rsidRPr="005F0CE7">
        <w:rPr>
          <w:rFonts w:ascii="Times New Roman" w:hAnsi="Times New Roman"/>
          <w:b/>
          <w:sz w:val="28"/>
          <w:szCs w:val="28"/>
        </w:rPr>
        <w:t>Информация о перечне сведений, направляемых в составе заявки о заключении договора  подключении (тех.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0CE7">
        <w:rPr>
          <w:rFonts w:ascii="Times New Roman" w:hAnsi="Times New Roman"/>
          <w:b/>
          <w:sz w:val="28"/>
          <w:szCs w:val="28"/>
        </w:rPr>
        <w:t>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F0CE7" w:rsidRDefault="005F0CE7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B0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65 Правил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</w:r>
    </w:p>
    <w:p w:rsidR="00F91A3B" w:rsidRDefault="00F91A3B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14F2" w:rsidRPr="001114F2" w:rsidRDefault="001114F2" w:rsidP="001114F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</w:r>
      <w:proofErr w:type="gramEnd"/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1114F2" w:rsidRPr="001114F2" w:rsidRDefault="001114F2" w:rsidP="001114F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1114F2" w:rsidRPr="001114F2" w:rsidRDefault="001114F2" w:rsidP="001114F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1114F2" w:rsidRPr="001114F2" w:rsidRDefault="001114F2" w:rsidP="001114F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1114F2" w:rsidRPr="001114F2" w:rsidRDefault="001114F2" w:rsidP="001114F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д) планируемые распределение максимального часового расхода газа и сроки ввода объекта капитального строительства (по этапам и очередям);</w:t>
      </w:r>
    </w:p>
    <w:p w:rsidR="005F0CE7" w:rsidRPr="005F0CE7" w:rsidRDefault="001114F2" w:rsidP="001114F2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номер и дата выдачи технических условий, полученных ранее заявителем (в </w:t>
      </w:r>
      <w:proofErr w:type="gramStart"/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proofErr w:type="gramEnd"/>
      <w:r w:rsidRPr="001114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заявителю ранее предоставлялись технические условия)</w:t>
      </w:r>
      <w:bookmarkStart w:id="0" w:name="_GoBack"/>
      <w:bookmarkEnd w:id="0"/>
    </w:p>
    <w:sectPr w:rsidR="005F0CE7" w:rsidRPr="005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4B"/>
    <w:rsid w:val="001114F2"/>
    <w:rsid w:val="0016294B"/>
    <w:rsid w:val="002B6F02"/>
    <w:rsid w:val="00431CF6"/>
    <w:rsid w:val="00534842"/>
    <w:rsid w:val="005F0CE7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5</cp:revision>
  <dcterms:created xsi:type="dcterms:W3CDTF">2018-01-25T07:40:00Z</dcterms:created>
  <dcterms:modified xsi:type="dcterms:W3CDTF">2018-01-25T07:46:00Z</dcterms:modified>
</cp:coreProperties>
</file>